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B6C54" w14:textId="1D52CE99" w:rsidR="00071AD3" w:rsidRPr="00071AD3" w:rsidRDefault="00071AD3" w:rsidP="00071AD3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 w:val="24"/>
          <w:szCs w:val="24"/>
        </w:rPr>
      </w:pPr>
      <w:bookmarkStart w:id="0" w:name="_Hlk186377860"/>
      <w:r w:rsidRPr="00071AD3">
        <w:rPr>
          <w:rFonts w:cs="Times New Roman"/>
          <w:b/>
          <w:sz w:val="24"/>
          <w:szCs w:val="24"/>
        </w:rPr>
        <w:t xml:space="preserve">Пошаговая инструкция по подаче заявления на </w:t>
      </w:r>
      <w:r w:rsidR="00CE7F2F" w:rsidRPr="004254BC">
        <w:rPr>
          <w:rFonts w:cs="Times New Roman"/>
          <w:b/>
          <w:sz w:val="24"/>
          <w:szCs w:val="24"/>
        </w:rPr>
        <w:t xml:space="preserve">получение </w:t>
      </w:r>
      <w:r w:rsidR="00CE7F2F">
        <w:rPr>
          <w:rFonts w:cs="Times New Roman"/>
          <w:b/>
          <w:sz w:val="24"/>
          <w:szCs w:val="24"/>
        </w:rPr>
        <w:t>выписки из реестра лицензий</w:t>
      </w:r>
      <w:r w:rsidR="00CE7F2F" w:rsidRPr="00071AD3">
        <w:rPr>
          <w:rFonts w:cs="Times New Roman"/>
          <w:b/>
          <w:sz w:val="24"/>
          <w:szCs w:val="24"/>
        </w:rPr>
        <w:t xml:space="preserve"> </w:t>
      </w:r>
      <w:r w:rsidRPr="00071AD3">
        <w:rPr>
          <w:rFonts w:cs="Times New Roman"/>
          <w:b/>
          <w:sz w:val="24"/>
          <w:szCs w:val="24"/>
        </w:rPr>
        <w:t xml:space="preserve">на </w:t>
      </w:r>
      <w:r w:rsidR="00E5238C">
        <w:rPr>
          <w:rFonts w:cs="Times New Roman"/>
          <w:b/>
          <w:sz w:val="24"/>
          <w:szCs w:val="24"/>
        </w:rPr>
        <w:t>фармацевтическую</w:t>
      </w:r>
      <w:r w:rsidRPr="00071AD3">
        <w:rPr>
          <w:rFonts w:cs="Times New Roman"/>
          <w:b/>
          <w:sz w:val="24"/>
          <w:szCs w:val="24"/>
        </w:rPr>
        <w:t xml:space="preserve"> деятельность (переоформление лицензии)</w:t>
      </w:r>
    </w:p>
    <w:bookmarkEnd w:id="0"/>
    <w:p w14:paraId="7EC23BC3" w14:textId="518BB02C" w:rsidR="00071AD3" w:rsidRPr="00071AD3" w:rsidRDefault="00071AD3">
      <w:pPr>
        <w:rPr>
          <w:rFonts w:cs="Times New Roman"/>
          <w:sz w:val="24"/>
          <w:szCs w:val="24"/>
        </w:rPr>
      </w:pPr>
    </w:p>
    <w:tbl>
      <w:tblPr>
        <w:tblStyle w:val="-31"/>
        <w:tblW w:w="0" w:type="auto"/>
        <w:tblLook w:val="04A0" w:firstRow="1" w:lastRow="0" w:firstColumn="1" w:lastColumn="0" w:noHBand="0" w:noVBand="1"/>
      </w:tblPr>
      <w:tblGrid>
        <w:gridCol w:w="4984"/>
        <w:gridCol w:w="9576"/>
      </w:tblGrid>
      <w:tr w:rsidR="00071AD3" w:rsidRPr="00071AD3" w14:paraId="01D0C562" w14:textId="77777777" w:rsidTr="00071A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17" w:type="dxa"/>
          </w:tcPr>
          <w:p w14:paraId="34A0419E" w14:textId="77777777" w:rsidR="00071AD3" w:rsidRPr="00071AD3" w:rsidRDefault="00071AD3" w:rsidP="004244D0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>Описание действия</w:t>
            </w:r>
          </w:p>
        </w:tc>
        <w:tc>
          <w:tcPr>
            <w:tcW w:w="9243" w:type="dxa"/>
          </w:tcPr>
          <w:p w14:paraId="03021448" w14:textId="77777777" w:rsidR="00071AD3" w:rsidRPr="00071AD3" w:rsidRDefault="00071AD3" w:rsidP="004244D0">
            <w:pPr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>Пример</w:t>
            </w:r>
          </w:p>
        </w:tc>
      </w:tr>
      <w:tr w:rsidR="00071AD3" w:rsidRPr="00071AD3" w14:paraId="4F678831" w14:textId="77777777" w:rsidTr="00071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</w:tcPr>
          <w:p w14:paraId="28A4351D" w14:textId="77777777" w:rsid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b w:val="0"/>
                <w:bCs w:val="0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 xml:space="preserve">Войти на Портал Госуслуг по ссылке </w:t>
            </w:r>
            <w:hyperlink r:id="rId5" w:history="1">
              <w:r w:rsidR="005B0100" w:rsidRPr="005B0100">
                <w:rPr>
                  <w:rStyle w:val="a4"/>
                  <w:rFonts w:cs="Times New Roman"/>
                  <w:b w:val="0"/>
                  <w:bCs w:val="0"/>
                  <w:sz w:val="24"/>
                  <w:szCs w:val="24"/>
                </w:rPr>
                <w:t>https://www.gosuslugi.ru/600309/1/form</w:t>
              </w:r>
            </w:hyperlink>
          </w:p>
          <w:p w14:paraId="5E56193C" w14:textId="77777777" w:rsidR="005B0100" w:rsidRDefault="005B0100" w:rsidP="004244D0">
            <w:pPr>
              <w:tabs>
                <w:tab w:val="left" w:pos="2430"/>
              </w:tabs>
              <w:ind w:firstLine="0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ru-RU"/>
              </w:rPr>
            </w:pPr>
          </w:p>
          <w:p w14:paraId="4130EF0F" w14:textId="2B079E71" w:rsidR="005B0100" w:rsidRPr="00071AD3" w:rsidRDefault="005B0100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Данный запрос может осуществлять как юридическое лицо, так и физическое лицо через личный кабинет</w:t>
            </w:r>
          </w:p>
        </w:tc>
        <w:tc>
          <w:tcPr>
            <w:tcW w:w="9243" w:type="dxa"/>
          </w:tcPr>
          <w:p w14:paraId="0D4FF49B" w14:textId="6DC51C17" w:rsidR="00071AD3" w:rsidRPr="00071AD3" w:rsidRDefault="005B0100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DD38947" wp14:editId="77464A6C">
                  <wp:extent cx="5122375" cy="2264862"/>
                  <wp:effectExtent l="0" t="0" r="254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5114" cy="22660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AD3" w:rsidRPr="00071AD3" w14:paraId="3B9B0293" w14:textId="77777777" w:rsidTr="00071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</w:tcPr>
          <w:p w14:paraId="51E0AE3F" w14:textId="79BEA3B0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 xml:space="preserve">Выбрать </w:t>
            </w:r>
            <w:r w:rsidR="005B0100">
              <w:rPr>
                <w:rFonts w:cs="Times New Roman"/>
                <w:sz w:val="24"/>
                <w:szCs w:val="24"/>
              </w:rPr>
              <w:t>в каком виде хотите получить сведения</w:t>
            </w:r>
          </w:p>
        </w:tc>
        <w:tc>
          <w:tcPr>
            <w:tcW w:w="9243" w:type="dxa"/>
          </w:tcPr>
          <w:p w14:paraId="338976B0" w14:textId="23F81B1B" w:rsidR="00071AD3" w:rsidRPr="00071AD3" w:rsidRDefault="005B0100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349EFF" wp14:editId="7DC45B59">
                  <wp:extent cx="4926034" cy="2178050"/>
                  <wp:effectExtent l="0" t="0" r="825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5150" cy="21820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AD3" w:rsidRPr="00071AD3" w14:paraId="352197CB" w14:textId="77777777" w:rsidTr="00071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</w:tcPr>
          <w:p w14:paraId="6115B3BC" w14:textId="39B5E74A" w:rsidR="00071AD3" w:rsidRPr="00071AD3" w:rsidRDefault="005B0100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  <w:u w:val="single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Выбрать лицензируемый вид деятельности</w:t>
            </w:r>
          </w:p>
          <w:p w14:paraId="189D25B7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  <w:u w:val="single"/>
              </w:rPr>
            </w:pPr>
          </w:p>
          <w:p w14:paraId="5FBC9EF7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14:paraId="622B607D" w14:textId="304B8846" w:rsidR="00071AD3" w:rsidRPr="00071AD3" w:rsidRDefault="00E5238C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 w:rsidRPr="00990F61">
              <w:rPr>
                <w:rFonts w:eastAsia="Times New Roman" w:cs="Times New Roman"/>
                <w:b/>
                <w:noProof/>
                <w:color w:val="FF0000"/>
                <w:sz w:val="27"/>
                <w:szCs w:val="27"/>
                <w:u w:val="single"/>
                <w:lang w:eastAsia="ru-RU"/>
              </w:rPr>
              <w:drawing>
                <wp:inline distT="0" distB="0" distL="0" distR="0" wp14:anchorId="5CB7A3EB" wp14:editId="614285F0">
                  <wp:extent cx="5091448" cy="2235424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8"/>
                          <a:srcRect l="6721" t="13384" r="8588" b="1925"/>
                          <a:stretch/>
                        </pic:blipFill>
                        <pic:spPr>
                          <a:xfrm>
                            <a:off x="0" y="0"/>
                            <a:ext cx="5090566" cy="223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AD3" w:rsidRPr="00071AD3" w14:paraId="2E759D0E" w14:textId="77777777" w:rsidTr="00071A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</w:tcPr>
          <w:p w14:paraId="64C90E4D" w14:textId="41AAFFC3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071AD3">
              <w:rPr>
                <w:rFonts w:cs="Times New Roman"/>
                <w:sz w:val="24"/>
                <w:szCs w:val="24"/>
              </w:rPr>
              <w:t xml:space="preserve">Выбрать </w:t>
            </w:r>
            <w:r w:rsidR="005B0100">
              <w:rPr>
                <w:rFonts w:cs="Times New Roman"/>
                <w:sz w:val="24"/>
                <w:szCs w:val="24"/>
              </w:rPr>
              <w:t>способ осуществления запроса. Например, по данным организации</w:t>
            </w:r>
          </w:p>
        </w:tc>
        <w:tc>
          <w:tcPr>
            <w:tcW w:w="9243" w:type="dxa"/>
          </w:tcPr>
          <w:p w14:paraId="26B8A611" w14:textId="77777777" w:rsidR="00071AD3" w:rsidRDefault="005B0100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6C57EB" wp14:editId="3375828D">
                  <wp:extent cx="5207000" cy="2302279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1634" cy="230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9AF354" w14:textId="44909B0E" w:rsidR="005B0100" w:rsidRPr="00071AD3" w:rsidRDefault="00CE7F2F" w:rsidP="004244D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78E4E4" wp14:editId="51EA6032">
                      <wp:simplePos x="0" y="0"/>
                      <wp:positionH relativeFrom="column">
                        <wp:posOffset>1463705</wp:posOffset>
                      </wp:positionH>
                      <wp:positionV relativeFrom="paragraph">
                        <wp:posOffset>1121823</wp:posOffset>
                      </wp:positionV>
                      <wp:extent cx="1203694" cy="140439"/>
                      <wp:effectExtent l="19050" t="19050" r="34925" b="5016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694" cy="1404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D9A66" id="Прямоугольник 1" o:spid="_x0000_s1026" style="position:absolute;margin-left:115.25pt;margin-top:88.35pt;width:94.8pt;height:1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BhytQIAAJUFAAAOAAAAZHJzL2Uyb0RvYy54bWysVM1u1DAQviPxDpbvNMnutt2Nmq2qliKk&#10;ApUK4ux1nI2FYxvbu9lyQuKKxCPwEFwQP32G7BsxnrTLlsIBRA6Rx/Z8/mbmmzk4XDWKLIXz0uiC&#10;ZjspJUJzU0o9L+iL56cPxpT4wHTJlNGioJfC08Pp/XsHrc3FwNRGlcIRANE+b21B6xBsniSe16Jh&#10;fsdYoeGwMq5hAUw3T0rHWkBvVDJI072kNa60znDhPeye9Id0ivhVJXh4VlVeBKIKCtwC/h3+Z/Gf&#10;TA9YPnfM1pJf02D/wKJhUsOjG6gTFhhZOHkHqpHcGW+qsMNNk5iqklxgDBBNlv4SzUXNrMBYIDne&#10;btLk/x8sf7o8d0SWUDtKNGugRN3H9dv1h+5bd7V+133qrrqv6/fd9+5z94VkMV+t9Tm4XdhzFyP2&#10;9szwV55oc1wzPRdHzpm2FqwElng/ueUQDQ+uZNY+MSU8xxbBYOpWlWsiICSFrLBCl5sKiVUgHDaz&#10;QTrcm4wo4XCWjdLRcBIpJSy/8bbOh0fCNCQuCupAAYjOlmc+9FdvriB7o2R5KpVCI6pOHCtHlgz0&#10;wjgXOmTorhYN0O33szR+vXRgHwTW7+MWUEHxRhgk5rdfUJq0BR2OAQJhbx1u/Ho49ZunJ7v/+nIj&#10;AzSakk1Bx1v8Y6Ee6hLbIDCp+jUEoXTMiMAWgsxhYRYAcVGXLSllzO1gPJxAe5cS+mk4TvfSyT4l&#10;TM1hEPDgKHEmvJShRhXHSv5FimOYf8owy5myNeuTtLl4J+/mhi1WYSsQ1GOUYC/lmSkvQY5AFjUH&#10;swwWtXFvKGlhLhTUv14wJyhRjzVIepKNRnGQoDHa3R+A4bZPZtsnTHOAKmiAxODyOPTDZ2GdnNfw&#10;Ui8vbY6gDSqJCo0t0rMC6tGA3scgrudUHC7bNt76OU2nPwAAAP//AwBQSwMEFAAGAAgAAAAhALIf&#10;mnfhAAAACwEAAA8AAABkcnMvZG93bnJldi54bWxMj8FOwzAMhu9IvENkJG4sWRlbKU0nhCggjQul&#10;F25JY9pqTVI12VZ4eswJjvb/6ffnfDvbgR1xCr13EpYLAQxd403vWgn1e3mVAgtROaMG71DCFwbY&#10;FudnucqMP7k3PFaxZVTiQqYkdDGOGeeh6dCqsPAjOso+/WRVpHFquZnUicrtwBMh1tyq3tGFTo34&#10;0GGzrw5WQvtSza+P/qn+ft7psi5XO/2x11JeXsz3d8AizvEPhl99UoeCnLQ/OBPYICG5FjeEUrBZ&#10;b4ARsUrEEpimzW2aAi9y/v+H4gcAAP//AwBQSwECLQAUAAYACAAAACEAtoM4kv4AAADhAQAAEwAA&#10;AAAAAAAAAAAAAAAAAAAAW0NvbnRlbnRfVHlwZXNdLnhtbFBLAQItABQABgAIAAAAIQA4/SH/1gAA&#10;AJQBAAALAAAAAAAAAAAAAAAAAC8BAABfcmVscy8ucmVsc1BLAQItABQABgAIAAAAIQAA8BhytQIA&#10;AJUFAAAOAAAAAAAAAAAAAAAAAC4CAABkcnMvZTJvRG9jLnhtbFBLAQItABQABgAIAAAAIQCyH5p3&#10;4QAAAAsBAAAPAAAAAAAAAAAAAAAAAA8FAABkcnMvZG93bnJldi54bWxQSwUGAAAAAAQABADzAAAA&#10;HQYAAAAA&#10;" fillcolor="#4472c4 [3204]" strokecolor="#f2f2f2 [3041]" strokeweight="3pt">
                      <v:shadow on="t" color="#1f3763 [1604]" opacity=".5" offset="1pt"/>
                    </v:rect>
                  </w:pict>
                </mc:Fallback>
              </mc:AlternateContent>
            </w:r>
            <w:r w:rsidR="005B0100">
              <w:rPr>
                <w:noProof/>
                <w:lang w:eastAsia="ru-RU"/>
              </w:rPr>
              <w:drawing>
                <wp:inline distT="0" distB="0" distL="0" distR="0" wp14:anchorId="527B99AA" wp14:editId="3344887F">
                  <wp:extent cx="5270500" cy="2330356"/>
                  <wp:effectExtent l="0" t="0" r="635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152" cy="2332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AD3" w:rsidRPr="00071AD3" w14:paraId="6073C378" w14:textId="77777777" w:rsidTr="00071A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7" w:type="dxa"/>
          </w:tcPr>
          <w:p w14:paraId="7116FD1F" w14:textId="7F2FD220" w:rsidR="00071AD3" w:rsidRPr="00071AD3" w:rsidRDefault="005B0100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lastRenderedPageBreak/>
              <w:t>Ожидать получения сведений</w:t>
            </w:r>
          </w:p>
          <w:p w14:paraId="19F982B4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1417F15C" w14:textId="77777777" w:rsidR="00071AD3" w:rsidRPr="00071AD3" w:rsidRDefault="00071AD3" w:rsidP="004244D0">
            <w:pPr>
              <w:tabs>
                <w:tab w:val="left" w:pos="2430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243" w:type="dxa"/>
          </w:tcPr>
          <w:p w14:paraId="75931236" w14:textId="30A9B5EB" w:rsidR="00071AD3" w:rsidRPr="00071AD3" w:rsidRDefault="005B0100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4BB81" wp14:editId="258A3A7A">
                  <wp:extent cx="5940425" cy="2626564"/>
                  <wp:effectExtent l="0" t="0" r="3175" b="254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425" cy="26265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B80A65" w14:textId="77777777" w:rsidR="00071AD3" w:rsidRPr="00071AD3" w:rsidRDefault="00071AD3" w:rsidP="004244D0">
            <w:pPr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2C863B5E" w14:textId="77777777" w:rsidR="00071AD3" w:rsidRPr="00071AD3" w:rsidRDefault="00071AD3">
      <w:pPr>
        <w:rPr>
          <w:rFonts w:cs="Times New Roman"/>
          <w:sz w:val="24"/>
          <w:szCs w:val="24"/>
        </w:rPr>
      </w:pPr>
    </w:p>
    <w:sectPr w:rsidR="00071AD3" w:rsidRPr="00071AD3" w:rsidSect="00071AD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E97F14"/>
    <w:multiLevelType w:val="multilevel"/>
    <w:tmpl w:val="12CEA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6F1"/>
    <w:rsid w:val="00071AD3"/>
    <w:rsid w:val="0043765A"/>
    <w:rsid w:val="005B0100"/>
    <w:rsid w:val="007F4A69"/>
    <w:rsid w:val="00950B12"/>
    <w:rsid w:val="00B126F1"/>
    <w:rsid w:val="00CE7F2F"/>
    <w:rsid w:val="00D01A96"/>
    <w:rsid w:val="00E5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EC74F"/>
  <w15:chartTrackingRefBased/>
  <w15:docId w15:val="{4633B644-3537-4855-9859-ED93C176C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B1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1AD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1AD3"/>
    <w:rPr>
      <w:color w:val="605E5C"/>
      <w:shd w:val="clear" w:color="auto" w:fill="E1DFDD"/>
    </w:rPr>
  </w:style>
  <w:style w:type="table" w:styleId="-31">
    <w:name w:val="List Table 3 Accent 1"/>
    <w:basedOn w:val="a1"/>
    <w:uiPriority w:val="48"/>
    <w:rsid w:val="00071AD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www.gosuslugi.ru/600309/1/form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Бербекова Динара</dc:creator>
  <cp:keywords/>
  <dc:description/>
  <cp:lastModifiedBy>Бербекова Динара</cp:lastModifiedBy>
  <cp:revision>2</cp:revision>
  <dcterms:created xsi:type="dcterms:W3CDTF">2024-12-29T12:41:00Z</dcterms:created>
  <dcterms:modified xsi:type="dcterms:W3CDTF">2024-12-29T12:41:00Z</dcterms:modified>
</cp:coreProperties>
</file>