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2B5BA" w14:textId="77777777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13F29875" w14:textId="77777777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Докладу об антимонопольном </w:t>
      </w:r>
    </w:p>
    <w:p w14:paraId="5CCF8BF5" w14:textId="6A4A22C9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комплаенсе за 202</w:t>
      </w:r>
      <w:r w:rsidR="000A778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21390C79" w14:textId="77777777" w:rsidR="00675785" w:rsidRDefault="00675785" w:rsidP="00675785">
      <w:pPr>
        <w:rPr>
          <w:rFonts w:ascii="Times New Roman" w:hAnsi="Times New Roman"/>
          <w:b/>
          <w:bCs/>
          <w:caps/>
          <w:sz w:val="28"/>
          <w:szCs w:val="28"/>
        </w:rPr>
      </w:pPr>
    </w:p>
    <w:p w14:paraId="24A048F6" w14:textId="6D88B2CD" w:rsidR="004D706A" w:rsidRDefault="00CD65E0" w:rsidP="004D706A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карта (паспорт) комплаенс –</w:t>
      </w:r>
      <w:r w:rsidR="00E759D1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aps/>
          <w:sz w:val="28"/>
          <w:szCs w:val="28"/>
        </w:rPr>
        <w:t>рисков нарушения антимонопольного законодательства в министерстве здравоохранения кбр на 202</w:t>
      </w:r>
      <w:r w:rsidR="000A7788">
        <w:rPr>
          <w:rFonts w:ascii="Times New Roman" w:hAnsi="Times New Roman"/>
          <w:b/>
          <w:bCs/>
          <w:caps/>
          <w:sz w:val="28"/>
          <w:szCs w:val="28"/>
        </w:rPr>
        <w:t>2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год </w:t>
      </w:r>
    </w:p>
    <w:p w14:paraId="341BD864" w14:textId="77777777" w:rsidR="00CD65E0" w:rsidRPr="00FE3686" w:rsidRDefault="00CD65E0" w:rsidP="004D706A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395"/>
        <w:gridCol w:w="4253"/>
        <w:gridCol w:w="2551"/>
        <w:gridCol w:w="1701"/>
        <w:gridCol w:w="2126"/>
      </w:tblGrid>
      <w:tr w:rsidR="00CD65E0" w:rsidRPr="00E71FD0" w14:paraId="230B3FA0" w14:textId="77777777" w:rsidTr="00C40A32">
        <w:tc>
          <w:tcPr>
            <w:tcW w:w="709" w:type="dxa"/>
          </w:tcPr>
          <w:p w14:paraId="2B4931B2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№п/п </w:t>
            </w:r>
          </w:p>
        </w:tc>
        <w:tc>
          <w:tcPr>
            <w:tcW w:w="4395" w:type="dxa"/>
            <w:vAlign w:val="center"/>
          </w:tcPr>
          <w:p w14:paraId="32044A70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Виды комплаенс-риска </w:t>
            </w:r>
          </w:p>
        </w:tc>
        <w:tc>
          <w:tcPr>
            <w:tcW w:w="4253" w:type="dxa"/>
            <w:vAlign w:val="center"/>
          </w:tcPr>
          <w:p w14:paraId="69A87D2E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Причины и условия возникновения </w:t>
            </w:r>
          </w:p>
        </w:tc>
        <w:tc>
          <w:tcPr>
            <w:tcW w:w="2551" w:type="dxa"/>
            <w:vAlign w:val="center"/>
          </w:tcPr>
          <w:p w14:paraId="7FD74D63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риска </w:t>
            </w:r>
          </w:p>
        </w:tc>
        <w:tc>
          <w:tcPr>
            <w:tcW w:w="1701" w:type="dxa"/>
            <w:vAlign w:val="center"/>
          </w:tcPr>
          <w:p w14:paraId="01C0BC97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Наличие (отсутствие) остаточных рисков </w:t>
            </w:r>
          </w:p>
        </w:tc>
        <w:tc>
          <w:tcPr>
            <w:tcW w:w="2126" w:type="dxa"/>
            <w:vAlign w:val="center"/>
          </w:tcPr>
          <w:p w14:paraId="5A0F9670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Вероятность повторного возникновения рисков </w:t>
            </w:r>
          </w:p>
        </w:tc>
      </w:tr>
      <w:tr w:rsidR="00CD65E0" w:rsidRPr="00E71FD0" w14:paraId="4A42A427" w14:textId="77777777" w:rsidTr="00C40A32">
        <w:tc>
          <w:tcPr>
            <w:tcW w:w="709" w:type="dxa"/>
          </w:tcPr>
          <w:p w14:paraId="0194AE0D" w14:textId="77777777" w:rsidR="00CD65E0" w:rsidRPr="00CD65E0" w:rsidRDefault="00CD65E0" w:rsidP="00CD65E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FE5E2CB" w14:textId="77777777" w:rsidR="00CD65E0" w:rsidRPr="00FE3686" w:rsidRDefault="00C40A32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Риск наличия в действующих нормативных правовых актах (далее – НПА) министерства положений, которые приводят и (или) могут привести к недопущению, ограничению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устранению конкуренции н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а рынках товаров, работ, услуг</w:t>
            </w:r>
          </w:p>
        </w:tc>
        <w:tc>
          <w:tcPr>
            <w:tcW w:w="4253" w:type="dxa"/>
          </w:tcPr>
          <w:p w14:paraId="713A56D1" w14:textId="77777777" w:rsidR="00CD65E0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Подготовка, согласование и утвержден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нормативных правовых актов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нарушением требований антимонопольного законодательства. </w:t>
            </w:r>
          </w:p>
          <w:p w14:paraId="662189C2" w14:textId="77777777" w:rsidR="00C40A32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недостаточность) знаний в области антимонопольного законодательства у сотрудников министерства, неверное толкование и применение норм права. </w:t>
            </w:r>
          </w:p>
          <w:p w14:paraId="2FAEBECE" w14:textId="77777777" w:rsidR="00C40A32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(недостаточность) разъяснений антимонопольного органа по вопросам применения антимонопольного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реализации действующих НПА,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информации о мерах ответственности за нарушение антимонопольного законодательства. </w:t>
            </w:r>
          </w:p>
          <w:p w14:paraId="5DDAAAD1" w14:textId="77777777" w:rsidR="00E759D1" w:rsidRPr="00C40A32" w:rsidRDefault="00E759D1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Высокая загруженность сотрудников министерства работой, выполняемой в соответствии с должностным регламентом. </w:t>
            </w:r>
          </w:p>
        </w:tc>
        <w:tc>
          <w:tcPr>
            <w:tcW w:w="2551" w:type="dxa"/>
          </w:tcPr>
          <w:p w14:paraId="28D806CB" w14:textId="77777777" w:rsidR="00CD65E0" w:rsidRPr="00DF4683" w:rsidRDefault="00E759D1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Незначительный уровень</w:t>
            </w:r>
          </w:p>
        </w:tc>
        <w:tc>
          <w:tcPr>
            <w:tcW w:w="1701" w:type="dxa"/>
          </w:tcPr>
          <w:p w14:paraId="02895EAF" w14:textId="77777777" w:rsidR="00CD65E0" w:rsidRPr="00DF4683" w:rsidRDefault="00E759D1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126" w:type="dxa"/>
          </w:tcPr>
          <w:p w14:paraId="6B02173E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Низкая </w:t>
            </w:r>
          </w:p>
        </w:tc>
      </w:tr>
      <w:tr w:rsidR="00CD65E0" w:rsidRPr="00E71FD0" w14:paraId="6301CA91" w14:textId="77777777" w:rsidTr="00C40A32">
        <w:tc>
          <w:tcPr>
            <w:tcW w:w="709" w:type="dxa"/>
          </w:tcPr>
          <w:p w14:paraId="79A05C08" w14:textId="77777777" w:rsidR="00CD65E0" w:rsidRPr="00E759D1" w:rsidRDefault="00CD65E0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F7A661" w14:textId="77777777" w:rsidR="00CD65E0" w:rsidRPr="00FE3686" w:rsidRDefault="00CD65E0" w:rsidP="00E759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FD0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Нарушения</w:t>
            </w:r>
            <w:r w:rsidRPr="00E71FD0">
              <w:rPr>
                <w:sz w:val="24"/>
                <w:szCs w:val="24"/>
              </w:rPr>
              <w:t xml:space="preserve"> </w:t>
            </w:r>
            <w:r w:rsidRPr="00E71FD0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антимонопольного законодательства при </w:t>
            </w:r>
            <w:r w:rsidR="00E759D1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осуществлении закупок товаров, работ, услуг для обеспечения государственных нужд</w:t>
            </w:r>
          </w:p>
        </w:tc>
        <w:tc>
          <w:tcPr>
            <w:tcW w:w="4253" w:type="dxa"/>
          </w:tcPr>
          <w:p w14:paraId="12B69A4D" w14:textId="77777777" w:rsidR="00CD65E0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надлежащей экспертизы документации. </w:t>
            </w:r>
          </w:p>
          <w:p w14:paraId="024A4542" w14:textId="77777777" w:rsidR="00E759D1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Непринятие мер по исключению конфликта интересов. </w:t>
            </w:r>
          </w:p>
          <w:p w14:paraId="764F9AD0" w14:textId="77777777" w:rsidR="00E759D1" w:rsidRPr="00E759D1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Завышенные требования к предмету закупки и к ее участникам, требования о предоставлении документов, не предусмотренных документацией о закупке и тому подобные нарушения порядка проведения закупочных процедур. </w:t>
            </w:r>
          </w:p>
        </w:tc>
        <w:tc>
          <w:tcPr>
            <w:tcW w:w="2551" w:type="dxa"/>
          </w:tcPr>
          <w:p w14:paraId="66F3135A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Существенный уровень</w:t>
            </w:r>
          </w:p>
        </w:tc>
        <w:tc>
          <w:tcPr>
            <w:tcW w:w="1701" w:type="dxa"/>
          </w:tcPr>
          <w:p w14:paraId="163A42EF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54267921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E759D1" w:rsidRPr="00E71FD0" w14:paraId="41BB7B57" w14:textId="77777777" w:rsidTr="00C40A32">
        <w:tc>
          <w:tcPr>
            <w:tcW w:w="709" w:type="dxa"/>
          </w:tcPr>
          <w:p w14:paraId="56C505E0" w14:textId="77777777" w:rsidR="00E759D1" w:rsidRPr="00E759D1" w:rsidRDefault="00E759D1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F7F3D1D" w14:textId="77777777" w:rsidR="00E759D1" w:rsidRPr="00E71FD0" w:rsidRDefault="00E759D1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Риск нарушения антимонопольного 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законодательства</w:t>
            </w: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 при согласова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нии заключения договоров аренды, договоров безвозмездного пользования, иных договоров предусматривающих переход права владения и (или) пользования в отношении государственного имущества подведомственных медицинских 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lastRenderedPageBreak/>
              <w:t xml:space="preserve">организаций. </w:t>
            </w:r>
          </w:p>
        </w:tc>
        <w:tc>
          <w:tcPr>
            <w:tcW w:w="4253" w:type="dxa"/>
          </w:tcPr>
          <w:p w14:paraId="2F585A1A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Отсутствие (недостаточность) знаний в области антимонопольного законодательства у сотрудников министерства, неверное толкование и применение норм права. </w:t>
            </w:r>
          </w:p>
          <w:p w14:paraId="6B8565BE" w14:textId="77777777" w:rsidR="00E759D1" w:rsidRPr="0045279E" w:rsidRDefault="0045279E" w:rsidP="0045279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Возникновение конфликта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интересов при исполнении сотрудниками министерства должностных обязанностей. </w:t>
            </w: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779D231B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Незначительный уровень </w:t>
            </w:r>
          </w:p>
        </w:tc>
        <w:tc>
          <w:tcPr>
            <w:tcW w:w="1701" w:type="dxa"/>
          </w:tcPr>
          <w:p w14:paraId="6258B107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7F8C3ADF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45279E" w:rsidRPr="00E71FD0" w14:paraId="2F6FC806" w14:textId="77777777" w:rsidTr="00C40A32">
        <w:tc>
          <w:tcPr>
            <w:tcW w:w="709" w:type="dxa"/>
          </w:tcPr>
          <w:p w14:paraId="50779C09" w14:textId="77777777" w:rsidR="0045279E" w:rsidRPr="00E759D1" w:rsidRDefault="0045279E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A9E089" w14:textId="77777777" w:rsidR="0045279E" w:rsidRDefault="0045279E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Риск нарушения антимонопольного законодательства при предоставлении министерством государственных услуг</w:t>
            </w:r>
          </w:p>
        </w:tc>
        <w:tc>
          <w:tcPr>
            <w:tcW w:w="4253" w:type="dxa"/>
          </w:tcPr>
          <w:p w14:paraId="6B17A462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>Несоблюдение регламента оказания государственной услуги (выполнения государственной функции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050A41C9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Установление при оказании государственной услуги требований к ее получателям, не предусмотренных действующим законодательством. </w:t>
            </w:r>
          </w:p>
          <w:p w14:paraId="758A6AFF" w14:textId="77777777" w:rsidR="00B347B5" w:rsidRPr="00B347B5" w:rsidRDefault="0045279E" w:rsidP="00B347B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Взимание платы за предоставление государственной услуги, е</w:t>
            </w:r>
            <w:r w:rsidR="00B347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такая плата не предусмотрена действующим законодательством. </w:t>
            </w:r>
          </w:p>
        </w:tc>
        <w:tc>
          <w:tcPr>
            <w:tcW w:w="2551" w:type="dxa"/>
          </w:tcPr>
          <w:p w14:paraId="5A37B491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Незначительный уровень</w:t>
            </w:r>
          </w:p>
        </w:tc>
        <w:tc>
          <w:tcPr>
            <w:tcW w:w="1701" w:type="dxa"/>
          </w:tcPr>
          <w:p w14:paraId="2617094D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5CCC94A8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347B5" w:rsidRPr="00E71FD0" w14:paraId="49D01F31" w14:textId="77777777" w:rsidTr="00C40A32">
        <w:tc>
          <w:tcPr>
            <w:tcW w:w="709" w:type="dxa"/>
          </w:tcPr>
          <w:p w14:paraId="6E596398" w14:textId="77777777" w:rsidR="00B347B5" w:rsidRPr="00E759D1" w:rsidRDefault="00B347B5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64EC11E" w14:textId="77777777" w:rsidR="00B347B5" w:rsidRDefault="00B347B5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Антиконкурентные</w:t>
            </w:r>
            <w:proofErr w:type="spellEnd"/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 соглашения </w:t>
            </w:r>
          </w:p>
        </w:tc>
        <w:tc>
          <w:tcPr>
            <w:tcW w:w="4253" w:type="dxa"/>
          </w:tcPr>
          <w:p w14:paraId="46538253" w14:textId="77777777" w:rsidR="00B347B5" w:rsidRPr="00B347B5" w:rsidRDefault="00B347B5" w:rsidP="00B34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надлежащей экспертизы соглашений </w:t>
            </w:r>
          </w:p>
        </w:tc>
        <w:tc>
          <w:tcPr>
            <w:tcW w:w="2551" w:type="dxa"/>
          </w:tcPr>
          <w:p w14:paraId="0CBB8FA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Существенный уровень </w:t>
            </w:r>
          </w:p>
        </w:tc>
        <w:tc>
          <w:tcPr>
            <w:tcW w:w="1701" w:type="dxa"/>
          </w:tcPr>
          <w:p w14:paraId="1283E4C6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126" w:type="dxa"/>
          </w:tcPr>
          <w:p w14:paraId="68EC3C3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Низкая </w:t>
            </w:r>
          </w:p>
        </w:tc>
      </w:tr>
      <w:tr w:rsidR="00B347B5" w:rsidRPr="00E71FD0" w14:paraId="67F0C4F9" w14:textId="77777777" w:rsidTr="00C40A32">
        <w:tc>
          <w:tcPr>
            <w:tcW w:w="709" w:type="dxa"/>
          </w:tcPr>
          <w:p w14:paraId="504980A1" w14:textId="77777777" w:rsidR="00B347B5" w:rsidRPr="00E759D1" w:rsidRDefault="00B347B5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ED8748F" w14:textId="77777777" w:rsidR="00B347B5" w:rsidRDefault="00B347B5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Не исполнение предупреждений антимонопольного органа </w:t>
            </w:r>
          </w:p>
        </w:tc>
        <w:tc>
          <w:tcPr>
            <w:tcW w:w="4253" w:type="dxa"/>
          </w:tcPr>
          <w:p w14:paraId="40FC6425" w14:textId="77777777" w:rsidR="00B347B5" w:rsidRPr="00B347B5" w:rsidRDefault="00B347B5" w:rsidP="00B34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Недостаточный внутренний контроль. </w:t>
            </w:r>
          </w:p>
        </w:tc>
        <w:tc>
          <w:tcPr>
            <w:tcW w:w="2551" w:type="dxa"/>
          </w:tcPr>
          <w:p w14:paraId="2D9AC33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Существенный уровень</w:t>
            </w:r>
          </w:p>
        </w:tc>
        <w:tc>
          <w:tcPr>
            <w:tcW w:w="1701" w:type="dxa"/>
          </w:tcPr>
          <w:p w14:paraId="25411FA1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4E6731DD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</w:tbl>
    <w:p w14:paraId="1AC16E8F" w14:textId="77777777" w:rsidR="004D706A" w:rsidRDefault="004D706A" w:rsidP="004D706A"/>
    <w:p w14:paraId="09BB1F39" w14:textId="77777777" w:rsidR="008255DC" w:rsidRDefault="008255DC"/>
    <w:sectPr w:rsidR="008255DC" w:rsidSect="004D7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7B43"/>
    <w:multiLevelType w:val="hybridMultilevel"/>
    <w:tmpl w:val="974CE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637A"/>
    <w:multiLevelType w:val="hybridMultilevel"/>
    <w:tmpl w:val="BD1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5CC5"/>
    <w:multiLevelType w:val="hybridMultilevel"/>
    <w:tmpl w:val="69D8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E73F4"/>
    <w:multiLevelType w:val="hybridMultilevel"/>
    <w:tmpl w:val="AF34D66C"/>
    <w:lvl w:ilvl="0" w:tplc="21041B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03D2"/>
    <w:multiLevelType w:val="hybridMultilevel"/>
    <w:tmpl w:val="3856B6DA"/>
    <w:lvl w:ilvl="0" w:tplc="DE064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6A"/>
    <w:rsid w:val="000A7788"/>
    <w:rsid w:val="0045279E"/>
    <w:rsid w:val="004D706A"/>
    <w:rsid w:val="00675785"/>
    <w:rsid w:val="008255DC"/>
    <w:rsid w:val="00B347B5"/>
    <w:rsid w:val="00C40A32"/>
    <w:rsid w:val="00CD65E0"/>
    <w:rsid w:val="00DF4683"/>
    <w:rsid w:val="00E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6F17"/>
  <w15:docId w15:val="{FFEC0E77-0434-4E42-8FEB-69968507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Полужирный;Интервал 0 pt"/>
    <w:rsid w:val="004D70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CD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2023-09-27T07:33:00Z</dcterms:created>
  <dcterms:modified xsi:type="dcterms:W3CDTF">2023-09-27T07:33:00Z</dcterms:modified>
</cp:coreProperties>
</file>